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16" w:rsidRPr="004A417B" w:rsidRDefault="00315B16" w:rsidP="00315B16">
      <w:pPr>
        <w:pStyle w:val="1"/>
        <w:spacing w:line="440" w:lineRule="exact"/>
      </w:pPr>
      <w:bookmarkStart w:id="0" w:name="_Toc25333965"/>
      <w:bookmarkStart w:id="1" w:name="_Toc25335481"/>
      <w:bookmarkStart w:id="2" w:name="_GoBack"/>
      <w:r w:rsidRPr="004A417B">
        <w:rPr>
          <w:rFonts w:hint="eastAsia"/>
        </w:rPr>
        <w:t>上海理工大学出版印刷与艺术设计学院</w:t>
      </w:r>
      <w:bookmarkStart w:id="3" w:name="_Toc25333966"/>
      <w:bookmarkEnd w:id="0"/>
      <w:r w:rsidRPr="004A417B">
        <w:t>课程</w:t>
      </w:r>
      <w:r w:rsidRPr="004A417B">
        <w:rPr>
          <w:rFonts w:hint="eastAsia"/>
        </w:rPr>
        <w:t>教学</w:t>
      </w:r>
      <w:r w:rsidRPr="004A417B">
        <w:t>优秀奖</w:t>
      </w:r>
      <w:r w:rsidRPr="004A417B">
        <w:rPr>
          <w:rFonts w:hint="eastAsia"/>
        </w:rPr>
        <w:t>评选办法</w:t>
      </w:r>
      <w:bookmarkEnd w:id="1"/>
      <w:bookmarkEnd w:id="3"/>
    </w:p>
    <w:p w:rsidR="00315B16" w:rsidRPr="001C6D6E" w:rsidRDefault="00315B16" w:rsidP="00315B16">
      <w:pPr>
        <w:widowControl/>
        <w:snapToGrid w:val="0"/>
        <w:spacing w:line="440" w:lineRule="exact"/>
        <w:jc w:val="center"/>
        <w:rPr>
          <w:rFonts w:ascii="黑体" w:eastAsia="黑体" w:hAnsi="黑体"/>
          <w:sz w:val="28"/>
          <w:szCs w:val="28"/>
        </w:rPr>
      </w:pPr>
      <w:bookmarkStart w:id="4" w:name="_Toc25333967"/>
      <w:bookmarkEnd w:id="2"/>
      <w:r>
        <w:rPr>
          <w:rFonts w:ascii="黑体" w:eastAsia="黑体" w:hAnsi="黑体" w:hint="eastAsia"/>
          <w:sz w:val="28"/>
          <w:szCs w:val="28"/>
        </w:rPr>
        <w:t>出版艺术</w:t>
      </w:r>
      <w:r w:rsidRPr="00677516">
        <w:rPr>
          <w:rFonts w:ascii="黑体" w:eastAsia="黑体" w:hAnsi="黑体" w:hint="eastAsia"/>
          <w:sz w:val="28"/>
          <w:szCs w:val="28"/>
        </w:rPr>
        <w:t>〔</w:t>
      </w:r>
      <w:r w:rsidRPr="00677516">
        <w:rPr>
          <w:rFonts w:ascii="黑体" w:eastAsia="黑体" w:hAnsi="黑体"/>
          <w:sz w:val="28"/>
          <w:szCs w:val="28"/>
        </w:rPr>
        <w:t>201</w:t>
      </w:r>
      <w:r>
        <w:rPr>
          <w:rFonts w:ascii="黑体" w:eastAsia="黑体" w:hAnsi="黑体"/>
          <w:sz w:val="28"/>
          <w:szCs w:val="28"/>
        </w:rPr>
        <w:t>8</w:t>
      </w:r>
      <w:r w:rsidRPr="00677516">
        <w:rPr>
          <w:rFonts w:ascii="黑体" w:eastAsia="黑体" w:hAnsi="黑体"/>
          <w:sz w:val="28"/>
          <w:szCs w:val="28"/>
        </w:rPr>
        <w:t>〕</w:t>
      </w:r>
      <w:r>
        <w:rPr>
          <w:rFonts w:ascii="黑体" w:eastAsia="黑体" w:hAnsi="黑体"/>
          <w:sz w:val="28"/>
          <w:szCs w:val="28"/>
        </w:rPr>
        <w:t>11</w:t>
      </w:r>
      <w:r w:rsidRPr="00677516">
        <w:rPr>
          <w:rFonts w:ascii="黑体" w:eastAsia="黑体" w:hAnsi="黑体"/>
          <w:sz w:val="28"/>
          <w:szCs w:val="28"/>
        </w:rPr>
        <w:t>号</w:t>
      </w:r>
      <w:bookmarkEnd w:id="4"/>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hint="eastAsia"/>
          <w:sz w:val="24"/>
          <w:szCs w:val="24"/>
        </w:rPr>
        <w:t>根据《上海市属本科高校骨干教师教学激励计划》和</w:t>
      </w:r>
      <w:r w:rsidRPr="004A417B">
        <w:rPr>
          <w:rFonts w:ascii="仿宋_GB2312" w:eastAsia="仿宋_GB2312"/>
          <w:sz w:val="24"/>
          <w:szCs w:val="24"/>
        </w:rPr>
        <w:t>《上海理工大学关于推进新一轮改革与发展的若干意见》</w:t>
      </w:r>
      <w:bookmarkStart w:id="5" w:name="机关代字"/>
      <w:r w:rsidRPr="004A417B">
        <w:rPr>
          <w:rFonts w:ascii="仿宋_GB2312" w:eastAsia="仿宋_GB2312" w:hint="eastAsia"/>
          <w:sz w:val="24"/>
          <w:szCs w:val="24"/>
        </w:rPr>
        <w:t>(</w:t>
      </w:r>
      <w:r w:rsidRPr="004A417B">
        <w:rPr>
          <w:rFonts w:ascii="仿宋_GB2312" w:eastAsia="仿宋_GB2312"/>
          <w:sz w:val="24"/>
          <w:szCs w:val="24"/>
        </w:rPr>
        <w:t>上理工委</w:t>
      </w:r>
      <w:bookmarkEnd w:id="5"/>
      <w:r w:rsidRPr="004A417B">
        <w:rPr>
          <w:rFonts w:ascii="仿宋_GB2312" w:eastAsia="仿宋_GB2312"/>
          <w:sz w:val="24"/>
          <w:szCs w:val="24"/>
        </w:rPr>
        <w:t>〔</w:t>
      </w:r>
      <w:bookmarkStart w:id="6" w:name="年份"/>
      <w:r w:rsidRPr="004A417B">
        <w:rPr>
          <w:rFonts w:ascii="仿宋_GB2312" w:eastAsia="仿宋_GB2312"/>
          <w:sz w:val="24"/>
          <w:szCs w:val="24"/>
        </w:rPr>
        <w:t>2014</w:t>
      </w:r>
      <w:bookmarkEnd w:id="6"/>
      <w:r w:rsidRPr="004A417B">
        <w:rPr>
          <w:rFonts w:ascii="仿宋_GB2312" w:eastAsia="仿宋_GB2312"/>
          <w:sz w:val="24"/>
          <w:szCs w:val="24"/>
        </w:rPr>
        <w:t>〕</w:t>
      </w:r>
      <w:r w:rsidRPr="004A417B">
        <w:rPr>
          <w:rFonts w:ascii="仿宋_GB2312" w:eastAsia="仿宋_GB2312" w:hint="eastAsia"/>
          <w:sz w:val="24"/>
          <w:szCs w:val="24"/>
        </w:rPr>
        <w:t>10</w:t>
      </w:r>
      <w:r w:rsidRPr="004A417B">
        <w:rPr>
          <w:rFonts w:ascii="仿宋_GB2312" w:eastAsia="仿宋_GB2312"/>
          <w:sz w:val="24"/>
          <w:szCs w:val="24"/>
        </w:rPr>
        <w:t>号</w:t>
      </w:r>
      <w:r w:rsidRPr="004A417B">
        <w:rPr>
          <w:rFonts w:ascii="仿宋_GB2312" w:eastAsia="仿宋_GB2312" w:hint="eastAsia"/>
          <w:sz w:val="24"/>
          <w:szCs w:val="24"/>
        </w:rPr>
        <w:t xml:space="preserve">)的相关精神，特制定本学院课程教学优秀奖评选办法。 </w:t>
      </w:r>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hint="eastAsia"/>
          <w:sz w:val="24"/>
          <w:szCs w:val="24"/>
        </w:rPr>
        <w:t>一、申报基本条件：</w:t>
      </w:r>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hint="eastAsia"/>
          <w:sz w:val="24"/>
          <w:szCs w:val="24"/>
        </w:rPr>
        <w:t>（一）教学效果优秀,当学年学生评教成绩位列本学院参评课程的前40%；</w:t>
      </w:r>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hint="eastAsia"/>
          <w:sz w:val="24"/>
          <w:szCs w:val="24"/>
        </w:rPr>
        <w:t xml:space="preserve">    （二）当学年讲授本科课程（不含实践类课程）学分不低于4学分；</w:t>
      </w:r>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hint="eastAsia"/>
          <w:sz w:val="24"/>
          <w:szCs w:val="24"/>
        </w:rPr>
        <w:t xml:space="preserve">    （三）当学年无教学事故。</w:t>
      </w:r>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hint="eastAsia"/>
          <w:sz w:val="24"/>
          <w:szCs w:val="24"/>
        </w:rPr>
        <w:t>二、结合督导、同行专家评教及其他教学情况，</w:t>
      </w:r>
      <w:r w:rsidRPr="004A417B">
        <w:rPr>
          <w:rFonts w:ascii="仿宋_GB2312" w:eastAsia="仿宋_GB2312"/>
          <w:sz w:val="24"/>
          <w:szCs w:val="24"/>
        </w:rPr>
        <w:t>制定本</w:t>
      </w:r>
      <w:r w:rsidRPr="004A417B">
        <w:rPr>
          <w:rFonts w:ascii="仿宋_GB2312" w:eastAsia="仿宋_GB2312" w:hint="eastAsia"/>
          <w:sz w:val="24"/>
          <w:szCs w:val="24"/>
        </w:rPr>
        <w:t>学院</w:t>
      </w:r>
      <w:r w:rsidRPr="004A417B">
        <w:rPr>
          <w:rFonts w:ascii="仿宋_GB2312" w:eastAsia="仿宋_GB2312"/>
          <w:sz w:val="24"/>
          <w:szCs w:val="24"/>
        </w:rPr>
        <w:t>课程教学优秀</w:t>
      </w:r>
      <w:r w:rsidRPr="004A417B">
        <w:rPr>
          <w:rFonts w:ascii="仿宋_GB2312" w:eastAsia="仿宋_GB2312" w:hint="eastAsia"/>
          <w:sz w:val="24"/>
          <w:szCs w:val="24"/>
        </w:rPr>
        <w:t>奖</w:t>
      </w:r>
      <w:r w:rsidRPr="004A417B">
        <w:rPr>
          <w:rFonts w:ascii="仿宋_GB2312" w:eastAsia="仿宋_GB2312"/>
          <w:sz w:val="24"/>
          <w:szCs w:val="24"/>
        </w:rPr>
        <w:t>的</w:t>
      </w:r>
      <w:r w:rsidRPr="004A417B">
        <w:rPr>
          <w:rFonts w:ascii="仿宋_GB2312" w:eastAsia="仿宋_GB2312" w:hint="eastAsia"/>
          <w:sz w:val="24"/>
          <w:szCs w:val="24"/>
        </w:rPr>
        <w:t>具体</w:t>
      </w:r>
      <w:r w:rsidRPr="004A417B">
        <w:rPr>
          <w:rFonts w:ascii="仿宋_GB2312" w:eastAsia="仿宋_GB2312"/>
          <w:sz w:val="24"/>
          <w:szCs w:val="24"/>
        </w:rPr>
        <w:t>评选办法。</w:t>
      </w:r>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sz w:val="24"/>
          <w:szCs w:val="24"/>
        </w:rPr>
        <w:t>（</w:t>
      </w:r>
      <w:r w:rsidRPr="004A417B">
        <w:rPr>
          <w:rFonts w:ascii="仿宋_GB2312" w:eastAsia="仿宋_GB2312" w:hint="eastAsia"/>
          <w:sz w:val="24"/>
          <w:szCs w:val="24"/>
        </w:rPr>
        <w:t>一</w:t>
      </w:r>
      <w:r w:rsidRPr="004A417B">
        <w:rPr>
          <w:rFonts w:ascii="仿宋_GB2312" w:eastAsia="仿宋_GB2312"/>
          <w:sz w:val="24"/>
          <w:szCs w:val="24"/>
        </w:rPr>
        <w:t>）</w:t>
      </w:r>
      <w:r w:rsidRPr="004A417B">
        <w:rPr>
          <w:rFonts w:ascii="仿宋_GB2312" w:eastAsia="仿宋_GB2312" w:hint="eastAsia"/>
          <w:sz w:val="24"/>
          <w:szCs w:val="24"/>
        </w:rPr>
        <w:t>根据我院专业分布情况，对参评教师按照工、文、艺三大类进行分组评选。</w:t>
      </w:r>
    </w:p>
    <w:p w:rsidR="00315B16" w:rsidRPr="004A417B" w:rsidRDefault="00315B16" w:rsidP="00315B16">
      <w:pPr>
        <w:pStyle w:val="a3"/>
        <w:spacing w:line="440" w:lineRule="exact"/>
        <w:ind w:firstLineChars="0"/>
        <w:rPr>
          <w:rFonts w:ascii="仿宋_GB2312" w:eastAsia="仿宋_GB2312"/>
          <w:sz w:val="24"/>
          <w:szCs w:val="24"/>
        </w:rPr>
      </w:pPr>
      <w:r w:rsidRPr="004A417B">
        <w:rPr>
          <w:rFonts w:ascii="仿宋_GB2312" w:eastAsia="仿宋_GB2312"/>
          <w:sz w:val="24"/>
          <w:szCs w:val="24"/>
        </w:rPr>
        <w:t>（</w:t>
      </w:r>
      <w:r w:rsidRPr="004A417B">
        <w:rPr>
          <w:rFonts w:ascii="仿宋_GB2312" w:eastAsia="仿宋_GB2312" w:hint="eastAsia"/>
          <w:sz w:val="24"/>
          <w:szCs w:val="24"/>
        </w:rPr>
        <w:t>二</w:t>
      </w:r>
      <w:r w:rsidRPr="004A417B">
        <w:rPr>
          <w:rFonts w:ascii="仿宋_GB2312" w:eastAsia="仿宋_GB2312"/>
          <w:sz w:val="24"/>
          <w:szCs w:val="24"/>
        </w:rPr>
        <w:t>）</w:t>
      </w:r>
      <w:r w:rsidRPr="004A417B">
        <w:rPr>
          <w:rFonts w:ascii="仿宋_GB2312" w:eastAsia="仿宋_GB2312" w:hint="eastAsia"/>
          <w:sz w:val="24"/>
          <w:szCs w:val="24"/>
        </w:rPr>
        <w:t>在同等条件下，优先考虑第一次申报的老师。</w:t>
      </w:r>
    </w:p>
    <w:p w:rsidR="00315B16" w:rsidRDefault="00315B16" w:rsidP="00315B16">
      <w:pPr>
        <w:pStyle w:val="a3"/>
        <w:spacing w:line="440" w:lineRule="exact"/>
        <w:ind w:firstLineChars="0"/>
        <w:rPr>
          <w:rFonts w:ascii="仿宋" w:eastAsia="仿宋" w:hAnsi="仿宋"/>
          <w:sz w:val="30"/>
          <w:szCs w:val="30"/>
        </w:rPr>
        <w:sectPr w:rsidR="00315B16" w:rsidSect="00CC30A5">
          <w:pgSz w:w="11906" w:h="16838"/>
          <w:pgMar w:top="2098" w:right="1588" w:bottom="1361" w:left="1588" w:header="851" w:footer="992" w:gutter="0"/>
          <w:cols w:space="425"/>
          <w:docGrid w:type="lines" w:linePitch="312"/>
        </w:sectPr>
      </w:pPr>
      <w:r w:rsidRPr="004A417B">
        <w:rPr>
          <w:rFonts w:ascii="仿宋_GB2312" w:eastAsia="仿宋_GB2312"/>
          <w:sz w:val="24"/>
          <w:szCs w:val="24"/>
        </w:rPr>
        <w:t>（</w:t>
      </w:r>
      <w:r w:rsidRPr="004A417B">
        <w:rPr>
          <w:rFonts w:ascii="仿宋_GB2312" w:eastAsia="仿宋_GB2312" w:hint="eastAsia"/>
          <w:sz w:val="24"/>
          <w:szCs w:val="24"/>
        </w:rPr>
        <w:t>二</w:t>
      </w:r>
      <w:r w:rsidRPr="004A417B">
        <w:rPr>
          <w:rFonts w:ascii="仿宋_GB2312" w:eastAsia="仿宋_GB2312"/>
          <w:sz w:val="24"/>
          <w:szCs w:val="24"/>
        </w:rPr>
        <w:t>）</w:t>
      </w:r>
      <w:r w:rsidRPr="004A417B">
        <w:rPr>
          <w:rFonts w:ascii="仿宋_GB2312" w:eastAsia="仿宋_GB2312" w:hint="eastAsia"/>
          <w:sz w:val="24"/>
          <w:szCs w:val="24"/>
        </w:rPr>
        <w:t>对参评教师本年度内发表的教研论文、参与的教改项目、指导学生获奖、课外辅导学生学习等各种其他教学成果和学生评教成绩进行综合考量，经学院领导班子和督导匿名投票，最终产生学院课程教学优秀获奖名单，上报教务处参与学校评选。</w:t>
      </w:r>
    </w:p>
    <w:p w:rsidR="00315B16" w:rsidRPr="00291660" w:rsidRDefault="00315B16" w:rsidP="00315B16">
      <w:pPr>
        <w:spacing w:line="440" w:lineRule="exact"/>
        <w:jc w:val="left"/>
        <w:rPr>
          <w:b/>
        </w:rPr>
      </w:pPr>
      <w:r w:rsidRPr="00291660">
        <w:rPr>
          <w:rFonts w:hint="eastAsia"/>
          <w:b/>
        </w:rPr>
        <w:lastRenderedPageBreak/>
        <w:t>附件：参评教师课程教学综合考量表</w:t>
      </w:r>
      <w:r>
        <w:rPr>
          <w:rFonts w:hint="eastAsia"/>
          <w:b/>
        </w:rPr>
        <w:t xml:space="preserve">（ </w:t>
      </w:r>
      <w:r>
        <w:rPr>
          <w:b/>
        </w:rPr>
        <w:t xml:space="preserve">   </w:t>
      </w:r>
      <w:r>
        <w:rPr>
          <w:rFonts w:hint="eastAsia"/>
          <w:b/>
        </w:rPr>
        <w:t>年度）</w:t>
      </w:r>
    </w:p>
    <w:tbl>
      <w:tblPr>
        <w:tblStyle w:val="a4"/>
        <w:tblW w:w="0" w:type="auto"/>
        <w:tblLook w:val="04A0" w:firstRow="1" w:lastRow="0" w:firstColumn="1" w:lastColumn="0" w:noHBand="0" w:noVBand="1"/>
      </w:tblPr>
      <w:tblGrid>
        <w:gridCol w:w="433"/>
        <w:gridCol w:w="545"/>
        <w:gridCol w:w="601"/>
        <w:gridCol w:w="496"/>
        <w:gridCol w:w="839"/>
        <w:gridCol w:w="501"/>
        <w:gridCol w:w="868"/>
        <w:gridCol w:w="638"/>
        <w:gridCol w:w="906"/>
        <w:gridCol w:w="637"/>
        <w:gridCol w:w="1016"/>
        <w:gridCol w:w="816"/>
      </w:tblGrid>
      <w:tr w:rsidR="00315B16" w:rsidTr="000415CB">
        <w:trPr>
          <w:trHeight w:val="536"/>
        </w:trPr>
        <w:tc>
          <w:tcPr>
            <w:tcW w:w="455" w:type="dxa"/>
            <w:vMerge w:val="restart"/>
            <w:vAlign w:val="center"/>
          </w:tcPr>
          <w:p w:rsidR="00315B16" w:rsidRPr="00491596" w:rsidRDefault="00315B16" w:rsidP="000415CB">
            <w:pPr>
              <w:spacing w:line="440" w:lineRule="exact"/>
              <w:jc w:val="center"/>
              <w:rPr>
                <w:b/>
              </w:rPr>
            </w:pPr>
            <w:r w:rsidRPr="00491596">
              <w:rPr>
                <w:rFonts w:hint="eastAsia"/>
                <w:b/>
              </w:rPr>
              <w:t>序号</w:t>
            </w:r>
          </w:p>
        </w:tc>
        <w:tc>
          <w:tcPr>
            <w:tcW w:w="862" w:type="dxa"/>
            <w:vMerge w:val="restart"/>
            <w:vAlign w:val="center"/>
          </w:tcPr>
          <w:p w:rsidR="00315B16" w:rsidRPr="00491596" w:rsidRDefault="00315B16" w:rsidP="000415CB">
            <w:pPr>
              <w:spacing w:line="440" w:lineRule="exact"/>
              <w:jc w:val="center"/>
              <w:rPr>
                <w:b/>
              </w:rPr>
            </w:pPr>
            <w:r w:rsidRPr="00491596">
              <w:rPr>
                <w:rFonts w:hint="eastAsia"/>
                <w:b/>
              </w:rPr>
              <w:t>系别</w:t>
            </w:r>
          </w:p>
        </w:tc>
        <w:tc>
          <w:tcPr>
            <w:tcW w:w="1067" w:type="dxa"/>
            <w:vMerge w:val="restart"/>
            <w:vAlign w:val="center"/>
          </w:tcPr>
          <w:p w:rsidR="00315B16" w:rsidRPr="00491596" w:rsidRDefault="00315B16" w:rsidP="000415CB">
            <w:pPr>
              <w:spacing w:line="440" w:lineRule="exact"/>
              <w:jc w:val="center"/>
              <w:rPr>
                <w:b/>
              </w:rPr>
            </w:pPr>
            <w:r w:rsidRPr="00491596">
              <w:rPr>
                <w:rFonts w:hint="eastAsia"/>
                <w:b/>
              </w:rPr>
              <w:t xml:space="preserve">参评 </w:t>
            </w:r>
            <w:r w:rsidRPr="00491596">
              <w:rPr>
                <w:b/>
              </w:rPr>
              <w:t xml:space="preserve">  </w:t>
            </w:r>
            <w:r w:rsidRPr="00491596">
              <w:rPr>
                <w:rFonts w:hint="eastAsia"/>
                <w:b/>
              </w:rPr>
              <w:t>教师姓名</w:t>
            </w:r>
          </w:p>
        </w:tc>
        <w:tc>
          <w:tcPr>
            <w:tcW w:w="2236" w:type="dxa"/>
            <w:gridSpan w:val="2"/>
            <w:vAlign w:val="center"/>
          </w:tcPr>
          <w:p w:rsidR="00315B16" w:rsidRPr="00491596" w:rsidRDefault="00315B16" w:rsidP="000415CB">
            <w:pPr>
              <w:spacing w:line="440" w:lineRule="exact"/>
              <w:jc w:val="center"/>
              <w:rPr>
                <w:b/>
              </w:rPr>
            </w:pPr>
            <w:r w:rsidRPr="00491596">
              <w:rPr>
                <w:rFonts w:hint="eastAsia"/>
                <w:b/>
              </w:rPr>
              <w:t>教研论文</w:t>
            </w:r>
          </w:p>
        </w:tc>
        <w:tc>
          <w:tcPr>
            <w:tcW w:w="2360" w:type="dxa"/>
            <w:gridSpan w:val="2"/>
            <w:vAlign w:val="center"/>
          </w:tcPr>
          <w:p w:rsidR="00315B16" w:rsidRPr="00491596" w:rsidRDefault="00315B16" w:rsidP="000415CB">
            <w:pPr>
              <w:spacing w:line="440" w:lineRule="exact"/>
              <w:jc w:val="center"/>
              <w:rPr>
                <w:b/>
              </w:rPr>
            </w:pPr>
            <w:r w:rsidRPr="00491596">
              <w:rPr>
                <w:rFonts w:hint="eastAsia"/>
                <w:b/>
              </w:rPr>
              <w:t>教改项目</w:t>
            </w:r>
          </w:p>
        </w:tc>
        <w:tc>
          <w:tcPr>
            <w:tcW w:w="2271" w:type="dxa"/>
            <w:gridSpan w:val="2"/>
            <w:vAlign w:val="center"/>
          </w:tcPr>
          <w:p w:rsidR="00315B16" w:rsidRPr="00491596" w:rsidRDefault="00315B16" w:rsidP="000415CB">
            <w:pPr>
              <w:spacing w:line="440" w:lineRule="exact"/>
              <w:jc w:val="center"/>
              <w:rPr>
                <w:b/>
              </w:rPr>
            </w:pPr>
            <w:r w:rsidRPr="00491596">
              <w:rPr>
                <w:rFonts w:hint="eastAsia"/>
                <w:b/>
              </w:rPr>
              <w:t>指导学生获奖</w:t>
            </w:r>
          </w:p>
        </w:tc>
        <w:tc>
          <w:tcPr>
            <w:tcW w:w="2542" w:type="dxa"/>
            <w:gridSpan w:val="2"/>
            <w:vAlign w:val="center"/>
          </w:tcPr>
          <w:p w:rsidR="00315B16" w:rsidRPr="00491596" w:rsidRDefault="00315B16" w:rsidP="000415CB">
            <w:pPr>
              <w:spacing w:line="440" w:lineRule="exact"/>
              <w:jc w:val="center"/>
              <w:rPr>
                <w:b/>
              </w:rPr>
            </w:pPr>
            <w:r w:rsidRPr="00491596">
              <w:rPr>
                <w:rFonts w:hint="eastAsia"/>
                <w:b/>
              </w:rPr>
              <w:t>教学竞赛获奖</w:t>
            </w:r>
          </w:p>
        </w:tc>
        <w:tc>
          <w:tcPr>
            <w:tcW w:w="1859" w:type="dxa"/>
            <w:vAlign w:val="center"/>
          </w:tcPr>
          <w:p w:rsidR="00315B16" w:rsidRPr="00491596" w:rsidRDefault="00315B16" w:rsidP="000415CB">
            <w:pPr>
              <w:spacing w:line="440" w:lineRule="exact"/>
              <w:jc w:val="center"/>
              <w:rPr>
                <w:b/>
              </w:rPr>
            </w:pPr>
            <w:r w:rsidRPr="00491596">
              <w:rPr>
                <w:rFonts w:hint="eastAsia"/>
                <w:b/>
              </w:rPr>
              <w:t>其他</w:t>
            </w:r>
          </w:p>
        </w:tc>
      </w:tr>
      <w:tr w:rsidR="00315B16" w:rsidTr="000415CB">
        <w:trPr>
          <w:trHeight w:val="371"/>
        </w:trPr>
        <w:tc>
          <w:tcPr>
            <w:tcW w:w="455" w:type="dxa"/>
            <w:vMerge/>
            <w:vAlign w:val="center"/>
          </w:tcPr>
          <w:p w:rsidR="00315B16" w:rsidRPr="00491596" w:rsidRDefault="00315B16" w:rsidP="000415CB">
            <w:pPr>
              <w:spacing w:line="440" w:lineRule="exact"/>
              <w:jc w:val="center"/>
              <w:rPr>
                <w:b/>
              </w:rPr>
            </w:pPr>
          </w:p>
        </w:tc>
        <w:tc>
          <w:tcPr>
            <w:tcW w:w="862" w:type="dxa"/>
            <w:vMerge/>
            <w:vAlign w:val="center"/>
          </w:tcPr>
          <w:p w:rsidR="00315B16" w:rsidRPr="00491596" w:rsidRDefault="00315B16" w:rsidP="000415CB">
            <w:pPr>
              <w:spacing w:line="440" w:lineRule="exact"/>
              <w:jc w:val="center"/>
              <w:rPr>
                <w:b/>
              </w:rPr>
            </w:pPr>
          </w:p>
        </w:tc>
        <w:tc>
          <w:tcPr>
            <w:tcW w:w="1067" w:type="dxa"/>
            <w:vMerge/>
            <w:vAlign w:val="center"/>
          </w:tcPr>
          <w:p w:rsidR="00315B16" w:rsidRPr="00491596" w:rsidRDefault="00315B16" w:rsidP="000415CB">
            <w:pPr>
              <w:spacing w:line="440" w:lineRule="exact"/>
              <w:jc w:val="center"/>
              <w:rPr>
                <w:b/>
              </w:rPr>
            </w:pPr>
          </w:p>
        </w:tc>
        <w:tc>
          <w:tcPr>
            <w:tcW w:w="684" w:type="dxa"/>
            <w:vAlign w:val="center"/>
          </w:tcPr>
          <w:p w:rsidR="00315B16" w:rsidRPr="00491596" w:rsidRDefault="00315B16" w:rsidP="000415CB">
            <w:pPr>
              <w:spacing w:line="440" w:lineRule="exact"/>
              <w:jc w:val="center"/>
              <w:rPr>
                <w:b/>
              </w:rPr>
            </w:pPr>
            <w:r w:rsidRPr="00491596">
              <w:rPr>
                <w:rFonts w:hint="eastAsia"/>
                <w:b/>
              </w:rPr>
              <w:t>级别</w:t>
            </w:r>
          </w:p>
        </w:tc>
        <w:tc>
          <w:tcPr>
            <w:tcW w:w="1552" w:type="dxa"/>
            <w:vAlign w:val="center"/>
          </w:tcPr>
          <w:p w:rsidR="00315B16" w:rsidRPr="00491596" w:rsidRDefault="00315B16" w:rsidP="000415CB">
            <w:pPr>
              <w:spacing w:line="440" w:lineRule="exact"/>
              <w:jc w:val="center"/>
              <w:rPr>
                <w:b/>
              </w:rPr>
            </w:pPr>
            <w:r>
              <w:rPr>
                <w:rFonts w:hint="eastAsia"/>
                <w:b/>
              </w:rPr>
              <w:t>论文</w:t>
            </w:r>
            <w:r w:rsidRPr="00491596">
              <w:rPr>
                <w:rFonts w:hint="eastAsia"/>
                <w:b/>
              </w:rPr>
              <w:t>名称</w:t>
            </w:r>
            <w:r>
              <w:rPr>
                <w:rFonts w:hint="eastAsia"/>
                <w:b/>
              </w:rPr>
              <w:t>及</w:t>
            </w:r>
            <w:r>
              <w:rPr>
                <w:b/>
              </w:rPr>
              <w:t>刊物</w:t>
            </w:r>
            <w:r>
              <w:rPr>
                <w:rFonts w:hint="eastAsia"/>
                <w:b/>
              </w:rPr>
              <w:t>名称</w:t>
            </w:r>
          </w:p>
        </w:tc>
        <w:tc>
          <w:tcPr>
            <w:tcW w:w="702" w:type="dxa"/>
            <w:vAlign w:val="center"/>
          </w:tcPr>
          <w:p w:rsidR="00315B16" w:rsidRPr="00491596" w:rsidRDefault="00315B16" w:rsidP="000415CB">
            <w:pPr>
              <w:spacing w:line="440" w:lineRule="exact"/>
              <w:jc w:val="center"/>
              <w:rPr>
                <w:b/>
              </w:rPr>
            </w:pPr>
            <w:r w:rsidRPr="00491596">
              <w:rPr>
                <w:rFonts w:hint="eastAsia"/>
                <w:b/>
              </w:rPr>
              <w:t>级别</w:t>
            </w:r>
          </w:p>
        </w:tc>
        <w:tc>
          <w:tcPr>
            <w:tcW w:w="1658" w:type="dxa"/>
            <w:vAlign w:val="center"/>
          </w:tcPr>
          <w:p w:rsidR="00315B16" w:rsidRPr="00491596" w:rsidRDefault="00315B16" w:rsidP="000415CB">
            <w:pPr>
              <w:spacing w:line="440" w:lineRule="exact"/>
              <w:jc w:val="center"/>
              <w:rPr>
                <w:b/>
              </w:rPr>
            </w:pPr>
            <w:r w:rsidRPr="00491596">
              <w:rPr>
                <w:rFonts w:hint="eastAsia"/>
                <w:b/>
              </w:rPr>
              <w:t>名 称</w:t>
            </w:r>
          </w:p>
        </w:tc>
        <w:tc>
          <w:tcPr>
            <w:tcW w:w="644" w:type="dxa"/>
            <w:vAlign w:val="center"/>
          </w:tcPr>
          <w:p w:rsidR="00315B16" w:rsidRPr="00491596" w:rsidRDefault="00315B16" w:rsidP="000415CB">
            <w:pPr>
              <w:spacing w:line="440" w:lineRule="exact"/>
              <w:jc w:val="center"/>
              <w:rPr>
                <w:b/>
              </w:rPr>
            </w:pPr>
            <w:r w:rsidRPr="00491596">
              <w:rPr>
                <w:rFonts w:hint="eastAsia"/>
                <w:b/>
              </w:rPr>
              <w:t>级别</w:t>
            </w:r>
            <w:r>
              <w:rPr>
                <w:rFonts w:hint="eastAsia"/>
                <w:b/>
              </w:rPr>
              <w:t>、</w:t>
            </w:r>
            <w:r w:rsidRPr="00491596">
              <w:rPr>
                <w:rFonts w:hint="eastAsia"/>
                <w:b/>
              </w:rPr>
              <w:t>等级</w:t>
            </w:r>
          </w:p>
        </w:tc>
        <w:tc>
          <w:tcPr>
            <w:tcW w:w="1627" w:type="dxa"/>
            <w:vAlign w:val="center"/>
          </w:tcPr>
          <w:p w:rsidR="00315B16" w:rsidRPr="00491596" w:rsidRDefault="00315B16" w:rsidP="000415CB">
            <w:pPr>
              <w:spacing w:line="440" w:lineRule="exact"/>
              <w:jc w:val="center"/>
              <w:rPr>
                <w:b/>
              </w:rPr>
            </w:pPr>
            <w:r w:rsidRPr="00491596">
              <w:rPr>
                <w:rFonts w:hint="eastAsia"/>
                <w:b/>
              </w:rPr>
              <w:t>名 称</w:t>
            </w:r>
          </w:p>
        </w:tc>
        <w:tc>
          <w:tcPr>
            <w:tcW w:w="638" w:type="dxa"/>
            <w:vAlign w:val="center"/>
          </w:tcPr>
          <w:p w:rsidR="00315B16" w:rsidRPr="00491596" w:rsidRDefault="00315B16" w:rsidP="000415CB">
            <w:pPr>
              <w:spacing w:line="440" w:lineRule="exact"/>
              <w:jc w:val="center"/>
              <w:rPr>
                <w:b/>
              </w:rPr>
            </w:pPr>
            <w:r w:rsidRPr="00491596">
              <w:rPr>
                <w:rFonts w:hint="eastAsia"/>
                <w:b/>
              </w:rPr>
              <w:t>级别</w:t>
            </w:r>
            <w:r>
              <w:rPr>
                <w:rFonts w:hint="eastAsia"/>
                <w:b/>
              </w:rPr>
              <w:t>、</w:t>
            </w:r>
            <w:r w:rsidRPr="00491596">
              <w:rPr>
                <w:rFonts w:hint="eastAsia"/>
                <w:b/>
              </w:rPr>
              <w:t>等级</w:t>
            </w:r>
          </w:p>
        </w:tc>
        <w:tc>
          <w:tcPr>
            <w:tcW w:w="1904" w:type="dxa"/>
            <w:vAlign w:val="center"/>
          </w:tcPr>
          <w:p w:rsidR="00315B16" w:rsidRPr="00491596" w:rsidRDefault="00315B16" w:rsidP="000415CB">
            <w:pPr>
              <w:spacing w:line="440" w:lineRule="exact"/>
              <w:jc w:val="center"/>
              <w:rPr>
                <w:b/>
              </w:rPr>
            </w:pPr>
            <w:r w:rsidRPr="00491596">
              <w:rPr>
                <w:rFonts w:hint="eastAsia"/>
                <w:b/>
              </w:rPr>
              <w:t>名 称</w:t>
            </w:r>
          </w:p>
        </w:tc>
        <w:tc>
          <w:tcPr>
            <w:tcW w:w="1859" w:type="dxa"/>
            <w:vAlign w:val="center"/>
          </w:tcPr>
          <w:p w:rsidR="00315B16" w:rsidRPr="00491596" w:rsidRDefault="00315B16" w:rsidP="000415CB">
            <w:pPr>
              <w:spacing w:line="440" w:lineRule="exact"/>
              <w:jc w:val="center"/>
              <w:rPr>
                <w:b/>
              </w:rPr>
            </w:pPr>
          </w:p>
        </w:tc>
      </w:tr>
      <w:tr w:rsidR="00315B16" w:rsidTr="000415CB">
        <w:trPr>
          <w:trHeight w:val="851"/>
        </w:trPr>
        <w:tc>
          <w:tcPr>
            <w:tcW w:w="455" w:type="dxa"/>
            <w:vAlign w:val="center"/>
          </w:tcPr>
          <w:p w:rsidR="00315B16" w:rsidRPr="00491596" w:rsidRDefault="00315B16" w:rsidP="000415CB">
            <w:pPr>
              <w:spacing w:line="440" w:lineRule="exact"/>
              <w:rPr>
                <w:b/>
              </w:rPr>
            </w:pPr>
            <w:r w:rsidRPr="00491596">
              <w:rPr>
                <w:rFonts w:hint="eastAsia"/>
                <w:b/>
              </w:rPr>
              <w:t>举例</w:t>
            </w:r>
          </w:p>
        </w:tc>
        <w:tc>
          <w:tcPr>
            <w:tcW w:w="862" w:type="dxa"/>
            <w:vAlign w:val="center"/>
          </w:tcPr>
          <w:p w:rsidR="00315B16" w:rsidRPr="00491596" w:rsidRDefault="00315B16" w:rsidP="000415CB">
            <w:pPr>
              <w:spacing w:line="440" w:lineRule="exact"/>
              <w:rPr>
                <w:b/>
              </w:rPr>
            </w:pPr>
            <w:r w:rsidRPr="00491596">
              <w:rPr>
                <w:rFonts w:hint="eastAsia"/>
                <w:b/>
              </w:rPr>
              <w:t>广告系</w:t>
            </w:r>
          </w:p>
        </w:tc>
        <w:tc>
          <w:tcPr>
            <w:tcW w:w="1067" w:type="dxa"/>
            <w:vAlign w:val="center"/>
          </w:tcPr>
          <w:p w:rsidR="00315B16" w:rsidRPr="00491596" w:rsidRDefault="00315B16" w:rsidP="000415CB">
            <w:pPr>
              <w:spacing w:line="440" w:lineRule="exact"/>
              <w:rPr>
                <w:b/>
              </w:rPr>
            </w:pPr>
            <w:r w:rsidRPr="00491596">
              <w:rPr>
                <w:rFonts w:hint="eastAsia"/>
                <w:b/>
              </w:rPr>
              <w:t>薛某某</w:t>
            </w:r>
          </w:p>
        </w:tc>
        <w:tc>
          <w:tcPr>
            <w:tcW w:w="684" w:type="dxa"/>
            <w:vAlign w:val="center"/>
          </w:tcPr>
          <w:p w:rsidR="00315B16" w:rsidRPr="00491596" w:rsidRDefault="00315B16" w:rsidP="000415CB">
            <w:pPr>
              <w:spacing w:line="440" w:lineRule="exact"/>
              <w:rPr>
                <w:b/>
              </w:rPr>
            </w:pPr>
            <w:r>
              <w:rPr>
                <w:rFonts w:hint="eastAsia"/>
                <w:b/>
              </w:rPr>
              <w:t>A类</w:t>
            </w:r>
          </w:p>
        </w:tc>
        <w:tc>
          <w:tcPr>
            <w:tcW w:w="1552" w:type="dxa"/>
            <w:vAlign w:val="center"/>
          </w:tcPr>
          <w:p w:rsidR="00315B16" w:rsidRPr="00491596" w:rsidRDefault="00315B16" w:rsidP="000415CB">
            <w:pPr>
              <w:spacing w:line="440" w:lineRule="exact"/>
              <w:rPr>
                <w:b/>
              </w:rPr>
            </w:pPr>
            <w:r>
              <w:rPr>
                <w:rFonts w:hint="eastAsia"/>
                <w:b/>
              </w:rPr>
              <w:t>《</w:t>
            </w:r>
            <w:r w:rsidRPr="006765D9">
              <w:rPr>
                <w:rFonts w:hint="eastAsia"/>
                <w:b/>
              </w:rPr>
              <w:t>××××</w:t>
            </w:r>
            <w:r>
              <w:rPr>
                <w:rFonts w:hint="eastAsia"/>
                <w:b/>
              </w:rPr>
              <w:t>》</w:t>
            </w:r>
            <w:r>
              <w:rPr>
                <w:b/>
              </w:rPr>
              <w:t>—装饰</w:t>
            </w:r>
          </w:p>
        </w:tc>
        <w:tc>
          <w:tcPr>
            <w:tcW w:w="702" w:type="dxa"/>
            <w:vAlign w:val="center"/>
          </w:tcPr>
          <w:p w:rsidR="00315B16" w:rsidRPr="00491596" w:rsidRDefault="00315B16" w:rsidP="000415CB">
            <w:pPr>
              <w:spacing w:line="440" w:lineRule="exact"/>
              <w:rPr>
                <w:b/>
              </w:rPr>
            </w:pPr>
            <w:r>
              <w:rPr>
                <w:rFonts w:hint="eastAsia"/>
                <w:b/>
              </w:rPr>
              <w:t>校级</w:t>
            </w:r>
          </w:p>
        </w:tc>
        <w:tc>
          <w:tcPr>
            <w:tcW w:w="1658" w:type="dxa"/>
            <w:vAlign w:val="center"/>
          </w:tcPr>
          <w:p w:rsidR="00315B16" w:rsidRPr="00491596" w:rsidRDefault="00315B16" w:rsidP="000415CB">
            <w:pPr>
              <w:spacing w:line="440" w:lineRule="exact"/>
              <w:rPr>
                <w:b/>
              </w:rPr>
            </w:pPr>
            <w:r>
              <w:rPr>
                <w:rFonts w:hint="eastAsia"/>
                <w:b/>
              </w:rPr>
              <w:t>科研项目</w:t>
            </w:r>
            <w:r>
              <w:rPr>
                <w:b/>
              </w:rPr>
              <w:t>课程《</w:t>
            </w:r>
            <w:r w:rsidRPr="006765D9">
              <w:rPr>
                <w:rFonts w:hint="eastAsia"/>
                <w:b/>
              </w:rPr>
              <w:t>××××</w:t>
            </w:r>
            <w:r>
              <w:rPr>
                <w:b/>
              </w:rPr>
              <w:t>》</w:t>
            </w:r>
          </w:p>
        </w:tc>
        <w:tc>
          <w:tcPr>
            <w:tcW w:w="644" w:type="dxa"/>
            <w:vAlign w:val="center"/>
          </w:tcPr>
          <w:p w:rsidR="00315B16" w:rsidRPr="006765D9" w:rsidRDefault="00315B16" w:rsidP="000415CB">
            <w:pPr>
              <w:spacing w:line="440" w:lineRule="exact"/>
              <w:rPr>
                <w:b/>
              </w:rPr>
            </w:pPr>
            <w:r>
              <w:rPr>
                <w:rFonts w:hint="eastAsia"/>
                <w:b/>
              </w:rPr>
              <w:t>市级 一等奖</w:t>
            </w:r>
          </w:p>
        </w:tc>
        <w:tc>
          <w:tcPr>
            <w:tcW w:w="1627" w:type="dxa"/>
            <w:vAlign w:val="center"/>
          </w:tcPr>
          <w:p w:rsidR="00315B16" w:rsidRPr="00491596" w:rsidRDefault="00315B16" w:rsidP="000415CB">
            <w:pPr>
              <w:spacing w:line="440" w:lineRule="exact"/>
              <w:rPr>
                <w:b/>
              </w:rPr>
            </w:pPr>
            <w:r w:rsidRPr="006765D9">
              <w:rPr>
                <w:rFonts w:hint="eastAsia"/>
                <w:b/>
              </w:rPr>
              <w:t>第四届“汇创青春”上海大学生文化创意作品：轮椅式牙科手术椅</w:t>
            </w:r>
          </w:p>
        </w:tc>
        <w:tc>
          <w:tcPr>
            <w:tcW w:w="638" w:type="dxa"/>
            <w:vAlign w:val="center"/>
          </w:tcPr>
          <w:p w:rsidR="00315B16" w:rsidRPr="00491596" w:rsidRDefault="00315B16" w:rsidP="000415CB">
            <w:pPr>
              <w:spacing w:line="440" w:lineRule="exact"/>
              <w:rPr>
                <w:b/>
              </w:rPr>
            </w:pPr>
            <w:r>
              <w:rPr>
                <w:rFonts w:hint="eastAsia"/>
                <w:b/>
              </w:rPr>
              <w:t>校级 二等奖</w:t>
            </w:r>
          </w:p>
        </w:tc>
        <w:tc>
          <w:tcPr>
            <w:tcW w:w="1904" w:type="dxa"/>
            <w:vAlign w:val="center"/>
          </w:tcPr>
          <w:p w:rsidR="00315B16" w:rsidRPr="00491596" w:rsidRDefault="00315B16" w:rsidP="000415CB">
            <w:pPr>
              <w:spacing w:line="440" w:lineRule="exact"/>
              <w:rPr>
                <w:b/>
              </w:rPr>
            </w:pPr>
            <w:r w:rsidRPr="008A68C4">
              <w:rPr>
                <w:rFonts w:hint="eastAsia"/>
                <w:b/>
              </w:rPr>
              <w:t>2019年度教师教学技能竞赛</w:t>
            </w:r>
          </w:p>
        </w:tc>
        <w:tc>
          <w:tcPr>
            <w:tcW w:w="1859" w:type="dxa"/>
            <w:vAlign w:val="center"/>
          </w:tcPr>
          <w:p w:rsidR="00315B16" w:rsidRPr="00491596" w:rsidRDefault="00315B16" w:rsidP="000415CB">
            <w:pPr>
              <w:spacing w:line="440" w:lineRule="exact"/>
              <w:rPr>
                <w:b/>
              </w:rPr>
            </w:pPr>
          </w:p>
        </w:tc>
      </w:tr>
      <w:tr w:rsidR="00315B16" w:rsidTr="000415CB">
        <w:trPr>
          <w:trHeight w:val="851"/>
        </w:trPr>
        <w:tc>
          <w:tcPr>
            <w:tcW w:w="455" w:type="dxa"/>
            <w:vAlign w:val="center"/>
          </w:tcPr>
          <w:p w:rsidR="00315B16" w:rsidRDefault="00315B16" w:rsidP="000415CB">
            <w:pPr>
              <w:spacing w:line="440" w:lineRule="exact"/>
            </w:pPr>
            <w:r>
              <w:rPr>
                <w:rFonts w:hint="eastAsia"/>
              </w:rPr>
              <w:t>1</w:t>
            </w:r>
          </w:p>
        </w:tc>
        <w:tc>
          <w:tcPr>
            <w:tcW w:w="862" w:type="dxa"/>
            <w:vAlign w:val="center"/>
          </w:tcPr>
          <w:p w:rsidR="00315B16" w:rsidRDefault="00315B16" w:rsidP="000415CB">
            <w:pPr>
              <w:spacing w:line="440" w:lineRule="exact"/>
            </w:pPr>
          </w:p>
        </w:tc>
        <w:tc>
          <w:tcPr>
            <w:tcW w:w="1067" w:type="dxa"/>
            <w:vAlign w:val="center"/>
          </w:tcPr>
          <w:p w:rsidR="00315B16" w:rsidRDefault="00315B16" w:rsidP="000415CB">
            <w:pPr>
              <w:spacing w:line="440" w:lineRule="exact"/>
            </w:pPr>
          </w:p>
        </w:tc>
        <w:tc>
          <w:tcPr>
            <w:tcW w:w="684" w:type="dxa"/>
            <w:vAlign w:val="center"/>
          </w:tcPr>
          <w:p w:rsidR="00315B16" w:rsidRDefault="00315B16" w:rsidP="000415CB">
            <w:pPr>
              <w:spacing w:line="440" w:lineRule="exact"/>
            </w:pPr>
          </w:p>
        </w:tc>
        <w:tc>
          <w:tcPr>
            <w:tcW w:w="1552" w:type="dxa"/>
            <w:vAlign w:val="center"/>
          </w:tcPr>
          <w:p w:rsidR="00315B16" w:rsidRDefault="00315B16" w:rsidP="000415CB">
            <w:pPr>
              <w:spacing w:line="440" w:lineRule="exact"/>
            </w:pPr>
          </w:p>
        </w:tc>
        <w:tc>
          <w:tcPr>
            <w:tcW w:w="702" w:type="dxa"/>
            <w:vAlign w:val="center"/>
          </w:tcPr>
          <w:p w:rsidR="00315B16" w:rsidRDefault="00315B16" w:rsidP="000415CB">
            <w:pPr>
              <w:spacing w:line="440" w:lineRule="exact"/>
            </w:pPr>
          </w:p>
        </w:tc>
        <w:tc>
          <w:tcPr>
            <w:tcW w:w="1658" w:type="dxa"/>
            <w:vAlign w:val="center"/>
          </w:tcPr>
          <w:p w:rsidR="00315B16" w:rsidRDefault="00315B16" w:rsidP="000415CB">
            <w:pPr>
              <w:spacing w:line="440" w:lineRule="exact"/>
            </w:pPr>
          </w:p>
        </w:tc>
        <w:tc>
          <w:tcPr>
            <w:tcW w:w="644" w:type="dxa"/>
            <w:vAlign w:val="center"/>
          </w:tcPr>
          <w:p w:rsidR="00315B16" w:rsidRDefault="00315B16" w:rsidP="000415CB">
            <w:pPr>
              <w:spacing w:line="440" w:lineRule="exact"/>
            </w:pPr>
          </w:p>
        </w:tc>
        <w:tc>
          <w:tcPr>
            <w:tcW w:w="1627" w:type="dxa"/>
            <w:vAlign w:val="center"/>
          </w:tcPr>
          <w:p w:rsidR="00315B16" w:rsidRDefault="00315B16" w:rsidP="000415CB">
            <w:pPr>
              <w:spacing w:line="440" w:lineRule="exact"/>
            </w:pPr>
          </w:p>
        </w:tc>
        <w:tc>
          <w:tcPr>
            <w:tcW w:w="638" w:type="dxa"/>
            <w:vAlign w:val="center"/>
          </w:tcPr>
          <w:p w:rsidR="00315B16" w:rsidRDefault="00315B16" w:rsidP="000415CB">
            <w:pPr>
              <w:spacing w:line="440" w:lineRule="exact"/>
            </w:pPr>
          </w:p>
        </w:tc>
        <w:tc>
          <w:tcPr>
            <w:tcW w:w="1904" w:type="dxa"/>
            <w:vAlign w:val="center"/>
          </w:tcPr>
          <w:p w:rsidR="00315B16" w:rsidRDefault="00315B16" w:rsidP="000415CB">
            <w:pPr>
              <w:spacing w:line="440" w:lineRule="exact"/>
            </w:pPr>
          </w:p>
        </w:tc>
        <w:tc>
          <w:tcPr>
            <w:tcW w:w="1859" w:type="dxa"/>
            <w:vAlign w:val="center"/>
          </w:tcPr>
          <w:p w:rsidR="00315B16" w:rsidRDefault="00315B16" w:rsidP="000415CB">
            <w:pPr>
              <w:spacing w:line="440" w:lineRule="exact"/>
            </w:pPr>
          </w:p>
        </w:tc>
      </w:tr>
      <w:tr w:rsidR="00315B16" w:rsidTr="000415CB">
        <w:trPr>
          <w:trHeight w:val="851"/>
        </w:trPr>
        <w:tc>
          <w:tcPr>
            <w:tcW w:w="455" w:type="dxa"/>
            <w:vAlign w:val="center"/>
          </w:tcPr>
          <w:p w:rsidR="00315B16" w:rsidRDefault="00315B16" w:rsidP="000415CB">
            <w:pPr>
              <w:spacing w:line="440" w:lineRule="exact"/>
            </w:pPr>
            <w:r>
              <w:rPr>
                <w:rFonts w:hint="eastAsia"/>
              </w:rPr>
              <w:t>2</w:t>
            </w:r>
          </w:p>
        </w:tc>
        <w:tc>
          <w:tcPr>
            <w:tcW w:w="862" w:type="dxa"/>
            <w:vAlign w:val="center"/>
          </w:tcPr>
          <w:p w:rsidR="00315B16" w:rsidRDefault="00315B16" w:rsidP="000415CB">
            <w:pPr>
              <w:spacing w:line="440" w:lineRule="exact"/>
            </w:pPr>
          </w:p>
        </w:tc>
        <w:tc>
          <w:tcPr>
            <w:tcW w:w="1067" w:type="dxa"/>
            <w:vAlign w:val="center"/>
          </w:tcPr>
          <w:p w:rsidR="00315B16" w:rsidRDefault="00315B16" w:rsidP="000415CB">
            <w:pPr>
              <w:spacing w:line="440" w:lineRule="exact"/>
            </w:pPr>
          </w:p>
        </w:tc>
        <w:tc>
          <w:tcPr>
            <w:tcW w:w="684" w:type="dxa"/>
            <w:vAlign w:val="center"/>
          </w:tcPr>
          <w:p w:rsidR="00315B16" w:rsidRDefault="00315B16" w:rsidP="000415CB">
            <w:pPr>
              <w:spacing w:line="440" w:lineRule="exact"/>
            </w:pPr>
          </w:p>
        </w:tc>
        <w:tc>
          <w:tcPr>
            <w:tcW w:w="1552" w:type="dxa"/>
            <w:vAlign w:val="center"/>
          </w:tcPr>
          <w:p w:rsidR="00315B16" w:rsidRDefault="00315B16" w:rsidP="000415CB">
            <w:pPr>
              <w:spacing w:line="440" w:lineRule="exact"/>
            </w:pPr>
          </w:p>
        </w:tc>
        <w:tc>
          <w:tcPr>
            <w:tcW w:w="702" w:type="dxa"/>
            <w:vAlign w:val="center"/>
          </w:tcPr>
          <w:p w:rsidR="00315B16" w:rsidRDefault="00315B16" w:rsidP="000415CB">
            <w:pPr>
              <w:spacing w:line="440" w:lineRule="exact"/>
            </w:pPr>
          </w:p>
        </w:tc>
        <w:tc>
          <w:tcPr>
            <w:tcW w:w="1658" w:type="dxa"/>
            <w:vAlign w:val="center"/>
          </w:tcPr>
          <w:p w:rsidR="00315B16" w:rsidRDefault="00315B16" w:rsidP="000415CB">
            <w:pPr>
              <w:spacing w:line="440" w:lineRule="exact"/>
            </w:pPr>
          </w:p>
        </w:tc>
        <w:tc>
          <w:tcPr>
            <w:tcW w:w="644" w:type="dxa"/>
            <w:vAlign w:val="center"/>
          </w:tcPr>
          <w:p w:rsidR="00315B16" w:rsidRDefault="00315B16" w:rsidP="000415CB">
            <w:pPr>
              <w:spacing w:line="440" w:lineRule="exact"/>
            </w:pPr>
          </w:p>
        </w:tc>
        <w:tc>
          <w:tcPr>
            <w:tcW w:w="1627" w:type="dxa"/>
            <w:vAlign w:val="center"/>
          </w:tcPr>
          <w:p w:rsidR="00315B16" w:rsidRDefault="00315B16" w:rsidP="000415CB">
            <w:pPr>
              <w:spacing w:line="440" w:lineRule="exact"/>
            </w:pPr>
          </w:p>
        </w:tc>
        <w:tc>
          <w:tcPr>
            <w:tcW w:w="638" w:type="dxa"/>
            <w:vAlign w:val="center"/>
          </w:tcPr>
          <w:p w:rsidR="00315B16" w:rsidRDefault="00315B16" w:rsidP="000415CB">
            <w:pPr>
              <w:spacing w:line="440" w:lineRule="exact"/>
            </w:pPr>
          </w:p>
        </w:tc>
        <w:tc>
          <w:tcPr>
            <w:tcW w:w="1904" w:type="dxa"/>
            <w:vAlign w:val="center"/>
          </w:tcPr>
          <w:p w:rsidR="00315B16" w:rsidRDefault="00315B16" w:rsidP="000415CB">
            <w:pPr>
              <w:spacing w:line="440" w:lineRule="exact"/>
            </w:pPr>
          </w:p>
        </w:tc>
        <w:tc>
          <w:tcPr>
            <w:tcW w:w="1859" w:type="dxa"/>
            <w:vAlign w:val="center"/>
          </w:tcPr>
          <w:p w:rsidR="00315B16" w:rsidRDefault="00315B16" w:rsidP="000415CB">
            <w:pPr>
              <w:spacing w:line="440" w:lineRule="exact"/>
            </w:pPr>
          </w:p>
        </w:tc>
      </w:tr>
      <w:tr w:rsidR="00315B16" w:rsidTr="000415CB">
        <w:trPr>
          <w:trHeight w:val="851"/>
        </w:trPr>
        <w:tc>
          <w:tcPr>
            <w:tcW w:w="455" w:type="dxa"/>
            <w:vAlign w:val="center"/>
          </w:tcPr>
          <w:p w:rsidR="00315B16" w:rsidRDefault="00315B16" w:rsidP="000415CB">
            <w:pPr>
              <w:spacing w:line="440" w:lineRule="exact"/>
            </w:pPr>
            <w:r>
              <w:rPr>
                <w:rFonts w:hint="eastAsia"/>
              </w:rPr>
              <w:t>3</w:t>
            </w:r>
          </w:p>
        </w:tc>
        <w:tc>
          <w:tcPr>
            <w:tcW w:w="862" w:type="dxa"/>
            <w:vAlign w:val="center"/>
          </w:tcPr>
          <w:p w:rsidR="00315B16" w:rsidRDefault="00315B16" w:rsidP="000415CB">
            <w:pPr>
              <w:spacing w:line="440" w:lineRule="exact"/>
            </w:pPr>
          </w:p>
        </w:tc>
        <w:tc>
          <w:tcPr>
            <w:tcW w:w="1067" w:type="dxa"/>
            <w:vAlign w:val="center"/>
          </w:tcPr>
          <w:p w:rsidR="00315B16" w:rsidRDefault="00315B16" w:rsidP="000415CB">
            <w:pPr>
              <w:spacing w:line="440" w:lineRule="exact"/>
            </w:pPr>
          </w:p>
        </w:tc>
        <w:tc>
          <w:tcPr>
            <w:tcW w:w="684" w:type="dxa"/>
            <w:vAlign w:val="center"/>
          </w:tcPr>
          <w:p w:rsidR="00315B16" w:rsidRDefault="00315B16" w:rsidP="000415CB">
            <w:pPr>
              <w:spacing w:line="440" w:lineRule="exact"/>
            </w:pPr>
          </w:p>
        </w:tc>
        <w:tc>
          <w:tcPr>
            <w:tcW w:w="1552" w:type="dxa"/>
            <w:vAlign w:val="center"/>
          </w:tcPr>
          <w:p w:rsidR="00315B16" w:rsidRDefault="00315B16" w:rsidP="000415CB">
            <w:pPr>
              <w:spacing w:line="440" w:lineRule="exact"/>
            </w:pPr>
          </w:p>
        </w:tc>
        <w:tc>
          <w:tcPr>
            <w:tcW w:w="702" w:type="dxa"/>
            <w:vAlign w:val="center"/>
          </w:tcPr>
          <w:p w:rsidR="00315B16" w:rsidRDefault="00315B16" w:rsidP="000415CB">
            <w:pPr>
              <w:spacing w:line="440" w:lineRule="exact"/>
            </w:pPr>
          </w:p>
        </w:tc>
        <w:tc>
          <w:tcPr>
            <w:tcW w:w="1658" w:type="dxa"/>
            <w:vAlign w:val="center"/>
          </w:tcPr>
          <w:p w:rsidR="00315B16" w:rsidRDefault="00315B16" w:rsidP="000415CB">
            <w:pPr>
              <w:spacing w:line="440" w:lineRule="exact"/>
            </w:pPr>
          </w:p>
        </w:tc>
        <w:tc>
          <w:tcPr>
            <w:tcW w:w="644" w:type="dxa"/>
            <w:vAlign w:val="center"/>
          </w:tcPr>
          <w:p w:rsidR="00315B16" w:rsidRDefault="00315B16" w:rsidP="000415CB">
            <w:pPr>
              <w:spacing w:line="440" w:lineRule="exact"/>
            </w:pPr>
          </w:p>
        </w:tc>
        <w:tc>
          <w:tcPr>
            <w:tcW w:w="1627" w:type="dxa"/>
            <w:vAlign w:val="center"/>
          </w:tcPr>
          <w:p w:rsidR="00315B16" w:rsidRDefault="00315B16" w:rsidP="000415CB">
            <w:pPr>
              <w:spacing w:line="440" w:lineRule="exact"/>
            </w:pPr>
          </w:p>
        </w:tc>
        <w:tc>
          <w:tcPr>
            <w:tcW w:w="638" w:type="dxa"/>
            <w:vAlign w:val="center"/>
          </w:tcPr>
          <w:p w:rsidR="00315B16" w:rsidRDefault="00315B16" w:rsidP="000415CB">
            <w:pPr>
              <w:spacing w:line="440" w:lineRule="exact"/>
            </w:pPr>
          </w:p>
        </w:tc>
        <w:tc>
          <w:tcPr>
            <w:tcW w:w="1904" w:type="dxa"/>
            <w:vAlign w:val="center"/>
          </w:tcPr>
          <w:p w:rsidR="00315B16" w:rsidRDefault="00315B16" w:rsidP="000415CB">
            <w:pPr>
              <w:spacing w:line="440" w:lineRule="exact"/>
            </w:pPr>
          </w:p>
        </w:tc>
        <w:tc>
          <w:tcPr>
            <w:tcW w:w="1859" w:type="dxa"/>
            <w:vAlign w:val="center"/>
          </w:tcPr>
          <w:p w:rsidR="00315B16" w:rsidRDefault="00315B16" w:rsidP="000415CB">
            <w:pPr>
              <w:spacing w:line="440" w:lineRule="exact"/>
            </w:pPr>
          </w:p>
        </w:tc>
      </w:tr>
      <w:tr w:rsidR="00315B16" w:rsidTr="000415CB">
        <w:trPr>
          <w:trHeight w:val="851"/>
        </w:trPr>
        <w:tc>
          <w:tcPr>
            <w:tcW w:w="455" w:type="dxa"/>
            <w:vAlign w:val="center"/>
          </w:tcPr>
          <w:p w:rsidR="00315B16" w:rsidRDefault="00315B16" w:rsidP="000415CB">
            <w:pPr>
              <w:spacing w:line="440" w:lineRule="exact"/>
            </w:pPr>
            <w:r>
              <w:rPr>
                <w:rFonts w:hint="eastAsia"/>
              </w:rPr>
              <w:t>4</w:t>
            </w:r>
          </w:p>
        </w:tc>
        <w:tc>
          <w:tcPr>
            <w:tcW w:w="862" w:type="dxa"/>
            <w:vAlign w:val="center"/>
          </w:tcPr>
          <w:p w:rsidR="00315B16" w:rsidRDefault="00315B16" w:rsidP="000415CB">
            <w:pPr>
              <w:spacing w:line="440" w:lineRule="exact"/>
            </w:pPr>
          </w:p>
        </w:tc>
        <w:tc>
          <w:tcPr>
            <w:tcW w:w="1067" w:type="dxa"/>
            <w:vAlign w:val="center"/>
          </w:tcPr>
          <w:p w:rsidR="00315B16" w:rsidRDefault="00315B16" w:rsidP="000415CB">
            <w:pPr>
              <w:spacing w:line="440" w:lineRule="exact"/>
            </w:pPr>
          </w:p>
        </w:tc>
        <w:tc>
          <w:tcPr>
            <w:tcW w:w="684" w:type="dxa"/>
            <w:vAlign w:val="center"/>
          </w:tcPr>
          <w:p w:rsidR="00315B16" w:rsidRDefault="00315B16" w:rsidP="000415CB">
            <w:pPr>
              <w:spacing w:line="440" w:lineRule="exact"/>
            </w:pPr>
          </w:p>
        </w:tc>
        <w:tc>
          <w:tcPr>
            <w:tcW w:w="1552" w:type="dxa"/>
            <w:vAlign w:val="center"/>
          </w:tcPr>
          <w:p w:rsidR="00315B16" w:rsidRDefault="00315B16" w:rsidP="000415CB">
            <w:pPr>
              <w:spacing w:line="440" w:lineRule="exact"/>
            </w:pPr>
          </w:p>
        </w:tc>
        <w:tc>
          <w:tcPr>
            <w:tcW w:w="702" w:type="dxa"/>
            <w:vAlign w:val="center"/>
          </w:tcPr>
          <w:p w:rsidR="00315B16" w:rsidRDefault="00315B16" w:rsidP="000415CB">
            <w:pPr>
              <w:spacing w:line="440" w:lineRule="exact"/>
            </w:pPr>
          </w:p>
        </w:tc>
        <w:tc>
          <w:tcPr>
            <w:tcW w:w="1658" w:type="dxa"/>
            <w:vAlign w:val="center"/>
          </w:tcPr>
          <w:p w:rsidR="00315B16" w:rsidRDefault="00315B16" w:rsidP="000415CB">
            <w:pPr>
              <w:spacing w:line="440" w:lineRule="exact"/>
            </w:pPr>
          </w:p>
        </w:tc>
        <w:tc>
          <w:tcPr>
            <w:tcW w:w="644" w:type="dxa"/>
            <w:vAlign w:val="center"/>
          </w:tcPr>
          <w:p w:rsidR="00315B16" w:rsidRDefault="00315B16" w:rsidP="000415CB">
            <w:pPr>
              <w:spacing w:line="440" w:lineRule="exact"/>
            </w:pPr>
          </w:p>
        </w:tc>
        <w:tc>
          <w:tcPr>
            <w:tcW w:w="1627" w:type="dxa"/>
            <w:vAlign w:val="center"/>
          </w:tcPr>
          <w:p w:rsidR="00315B16" w:rsidRDefault="00315B16" w:rsidP="000415CB">
            <w:pPr>
              <w:spacing w:line="440" w:lineRule="exact"/>
            </w:pPr>
          </w:p>
        </w:tc>
        <w:tc>
          <w:tcPr>
            <w:tcW w:w="638" w:type="dxa"/>
            <w:vAlign w:val="center"/>
          </w:tcPr>
          <w:p w:rsidR="00315B16" w:rsidRDefault="00315B16" w:rsidP="000415CB">
            <w:pPr>
              <w:spacing w:line="440" w:lineRule="exact"/>
            </w:pPr>
          </w:p>
        </w:tc>
        <w:tc>
          <w:tcPr>
            <w:tcW w:w="1904" w:type="dxa"/>
            <w:vAlign w:val="center"/>
          </w:tcPr>
          <w:p w:rsidR="00315B16" w:rsidRDefault="00315B16" w:rsidP="000415CB">
            <w:pPr>
              <w:spacing w:line="440" w:lineRule="exact"/>
            </w:pPr>
          </w:p>
        </w:tc>
        <w:tc>
          <w:tcPr>
            <w:tcW w:w="1859" w:type="dxa"/>
            <w:vAlign w:val="center"/>
          </w:tcPr>
          <w:p w:rsidR="00315B16" w:rsidRDefault="00315B16" w:rsidP="000415CB">
            <w:pPr>
              <w:spacing w:line="440" w:lineRule="exact"/>
            </w:pPr>
          </w:p>
        </w:tc>
      </w:tr>
    </w:tbl>
    <w:p w:rsidR="00DF3E42" w:rsidRDefault="00315B16"/>
    <w:sectPr w:rsidR="00DF3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16"/>
    <w:rsid w:val="000A2CD7"/>
    <w:rsid w:val="00315B16"/>
    <w:rsid w:val="006C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39FB8-592D-460A-BCAF-DB7FBDC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16"/>
    <w:pPr>
      <w:widowControl w:val="0"/>
      <w:jc w:val="both"/>
    </w:pPr>
    <w:rPr>
      <w:rFonts w:ascii="等线" w:eastAsia="等线" w:hAnsi="等线" w:cs="Times New Roman"/>
      <w:szCs w:val="24"/>
    </w:rPr>
  </w:style>
  <w:style w:type="paragraph" w:styleId="1">
    <w:name w:val="heading 1"/>
    <w:basedOn w:val="a"/>
    <w:next w:val="a"/>
    <w:link w:val="10"/>
    <w:uiPriority w:val="9"/>
    <w:qFormat/>
    <w:rsid w:val="00315B16"/>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B16"/>
    <w:rPr>
      <w:rFonts w:ascii="方正小标宋简体" w:eastAsia="方正小标宋简体" w:hAnsi="等线" w:cs="Times New Roman"/>
      <w:sz w:val="32"/>
      <w:szCs w:val="32"/>
    </w:rPr>
  </w:style>
  <w:style w:type="paragraph" w:styleId="a3">
    <w:name w:val="List Paragraph"/>
    <w:basedOn w:val="a"/>
    <w:uiPriority w:val="34"/>
    <w:qFormat/>
    <w:rsid w:val="00315B16"/>
    <w:pPr>
      <w:ind w:firstLineChars="200" w:firstLine="420"/>
    </w:pPr>
    <w:rPr>
      <w:rFonts w:ascii="Calibri" w:eastAsia="宋体" w:hAnsi="Calibri"/>
      <w:szCs w:val="22"/>
    </w:rPr>
  </w:style>
  <w:style w:type="table" w:styleId="a4">
    <w:name w:val="Table Grid"/>
    <w:basedOn w:val="a1"/>
    <w:uiPriority w:val="39"/>
    <w:rsid w:val="0031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609</Characters>
  <Application>Microsoft Office Word</Application>
  <DocSecurity>0</DocSecurity>
  <Lines>5</Lines>
  <Paragraphs>1</Paragraphs>
  <ScaleCrop>false</ScaleCrop>
  <Company>LENOVO</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2020-11-25T10:34:00Z</dcterms:created>
  <dcterms:modified xsi:type="dcterms:W3CDTF">2020-11-25T10:34:00Z</dcterms:modified>
</cp:coreProperties>
</file>